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A0AF9" w14:textId="521B5272" w:rsidR="00CE7C23" w:rsidRDefault="00EF1598">
      <w:r>
        <w:rPr>
          <w:noProof/>
        </w:rPr>
        <w:drawing>
          <wp:inline distT="0" distB="0" distL="0" distR="0" wp14:anchorId="7D36BECB" wp14:editId="304AD6D1">
            <wp:extent cx="5760720" cy="1151890"/>
            <wp:effectExtent l="0" t="0" r="0" b="0"/>
            <wp:docPr id="118803306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33066" name="Afbeelding 1" descr="Afbeelding met tekst, Lettertype, schermopname,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2306D279" w14:textId="77777777" w:rsidR="00EF1598" w:rsidRDefault="00EF1598"/>
    <w:p w14:paraId="0BA75A14" w14:textId="6115E3B2" w:rsidR="00007EE9" w:rsidRDefault="00007EE9">
      <w:r>
        <w:t>2024 staat vanaf de start</w:t>
      </w:r>
      <w:r w:rsidR="00253627">
        <w:t xml:space="preserve"> van het jaar</w:t>
      </w:r>
      <w:r>
        <w:t xml:space="preserve"> in het teken van de invoering van hy</w:t>
      </w:r>
      <w:r w:rsidR="00C348C5">
        <w:t>b</w:t>
      </w:r>
      <w:r>
        <w:t xml:space="preserve">ride </w:t>
      </w:r>
      <w:r w:rsidR="00C348C5">
        <w:t>groepen in de JeugdzorgPlus</w:t>
      </w:r>
      <w:r>
        <w:t xml:space="preserve">. We </w:t>
      </w:r>
      <w:r w:rsidR="00C348C5">
        <w:t>gaan</w:t>
      </w:r>
      <w:r>
        <w:t xml:space="preserve"> hier </w:t>
      </w:r>
      <w:r w:rsidR="00C348C5">
        <w:t xml:space="preserve">in deze rapportage </w:t>
      </w:r>
      <w:r>
        <w:t xml:space="preserve">naar kijken. Naast de cijfers </w:t>
      </w:r>
      <w:r w:rsidR="00C348C5">
        <w:t>vanuit</w:t>
      </w:r>
      <w:r>
        <w:t xml:space="preserve"> de coördinatie </w:t>
      </w:r>
      <w:r w:rsidR="00C348C5">
        <w:t>JeugdzorgPlus</w:t>
      </w:r>
      <w:r>
        <w:t xml:space="preserve">, </w:t>
      </w:r>
      <w:r w:rsidR="00C348C5">
        <w:t>staan we in d</w:t>
      </w:r>
      <w:r w:rsidR="006C6A0E">
        <w:t>it artikel</w:t>
      </w:r>
      <w:r>
        <w:t xml:space="preserve"> stil bij </w:t>
      </w:r>
      <w:r w:rsidR="00C348C5">
        <w:t xml:space="preserve">de </w:t>
      </w:r>
      <w:r>
        <w:t>capaciteit</w:t>
      </w:r>
      <w:r w:rsidR="00256A1A">
        <w:t xml:space="preserve"> (</w:t>
      </w:r>
      <w:r w:rsidR="00253627">
        <w:t xml:space="preserve">en het </w:t>
      </w:r>
      <w:r w:rsidR="00256A1A">
        <w:t>gebrek</w:t>
      </w:r>
      <w:r w:rsidR="00253627">
        <w:t xml:space="preserve"> daar aan</w:t>
      </w:r>
      <w:r w:rsidR="00256A1A">
        <w:t xml:space="preserve">) </w:t>
      </w:r>
      <w:r>
        <w:t>en de sluiting van beide ZIKOS</w:t>
      </w:r>
      <w:r w:rsidR="00253627">
        <w:t>-</w:t>
      </w:r>
      <w:r>
        <w:t xml:space="preserve">afdelingen.   </w:t>
      </w:r>
    </w:p>
    <w:p w14:paraId="2909A2E6" w14:textId="1FCD0FB7" w:rsidR="00007EE9" w:rsidRDefault="00007EE9">
      <w:r>
        <w:t xml:space="preserve">Elders in </w:t>
      </w:r>
      <w:r w:rsidR="00253627">
        <w:t>het</w:t>
      </w:r>
      <w:r>
        <w:t xml:space="preserve"> halfjaarrapport van het Expertiseteam Complexe Zorg (ECZ) vind</w:t>
      </w:r>
      <w:r w:rsidR="00C348C5">
        <w:t>t</w:t>
      </w:r>
      <w:r>
        <w:t xml:space="preserve"> u een link naar de cijfers vanuit de coördinatie</w:t>
      </w:r>
      <w:r w:rsidR="00C348C5">
        <w:t xml:space="preserve"> JeugdzorgPlus</w:t>
      </w:r>
      <w:r>
        <w:t xml:space="preserve">. </w:t>
      </w:r>
      <w:r w:rsidR="00C348C5">
        <w:t>Deze</w:t>
      </w:r>
      <w:r>
        <w:t xml:space="preserve"> cijfers </w:t>
      </w:r>
      <w:r w:rsidR="00253627">
        <w:t>gaan over de aantallen</w:t>
      </w:r>
      <w:r>
        <w:t xml:space="preserve"> aanmeldingen</w:t>
      </w:r>
      <w:r w:rsidR="00C348C5">
        <w:t xml:space="preserve"> </w:t>
      </w:r>
      <w:r>
        <w:t xml:space="preserve">vanuit de coördinatie </w:t>
      </w:r>
      <w:r w:rsidR="00C348C5">
        <w:t>JeugdzorgPlus</w:t>
      </w:r>
      <w:r>
        <w:t xml:space="preserve">. </w:t>
      </w:r>
      <w:r w:rsidR="00C348C5">
        <w:t>V</w:t>
      </w:r>
      <w:r>
        <w:t xml:space="preserve">anuit deze coördinatie </w:t>
      </w:r>
      <w:r w:rsidR="00C348C5">
        <w:t>worden</w:t>
      </w:r>
      <w:r>
        <w:t xml:space="preserve"> aanvragen</w:t>
      </w:r>
      <w:r w:rsidR="00C348C5">
        <w:t xml:space="preserve"> behandeld</w:t>
      </w:r>
      <w:r>
        <w:t xml:space="preserve"> voor geheel Zuid-Holland met uitzondering van de </w:t>
      </w:r>
      <w:r w:rsidR="00C348C5">
        <w:t>regio Rotterdam Rijnmond</w:t>
      </w:r>
      <w:r w:rsidR="00B9670A">
        <w:t>. W</w:t>
      </w:r>
      <w:r>
        <w:t>e doen dit niet alleen voor de Gecertificeerde Instelling Jeugdbescherming west</w:t>
      </w:r>
      <w:r w:rsidR="00C348C5">
        <w:t xml:space="preserve">, </w:t>
      </w:r>
      <w:r>
        <w:t xml:space="preserve">maar ook voor alle gemeenten </w:t>
      </w:r>
      <w:r w:rsidR="00253627">
        <w:t xml:space="preserve">in dit gebied </w:t>
      </w:r>
      <w:r>
        <w:t xml:space="preserve">en voor de Raad </w:t>
      </w:r>
      <w:r w:rsidR="00253627">
        <w:t>voor</w:t>
      </w:r>
      <w:r>
        <w:t xml:space="preserve"> de </w:t>
      </w:r>
      <w:r w:rsidR="00253627">
        <w:t>K</w:t>
      </w:r>
      <w:r>
        <w:t xml:space="preserve">inderbescherming. </w:t>
      </w:r>
      <w:r w:rsidR="00B9670A">
        <w:t>Dit is significant anders dan de cijfers die u leest bij de Plaatsings</w:t>
      </w:r>
      <w:r w:rsidR="00C348C5">
        <w:t>c</w:t>
      </w:r>
      <w:r w:rsidR="00B9670A">
        <w:t>oördinatie (PC). Daar vind</w:t>
      </w:r>
      <w:r w:rsidR="00C348C5">
        <w:t>t</w:t>
      </w:r>
      <w:r w:rsidR="00B9670A">
        <w:t xml:space="preserve"> u de cijfers van het gehele landsdeel Zuid</w:t>
      </w:r>
      <w:r w:rsidR="00070954">
        <w:t xml:space="preserve"> </w:t>
      </w:r>
      <w:r w:rsidR="00B9670A">
        <w:t>West en de</w:t>
      </w:r>
      <w:r w:rsidR="00C348C5">
        <w:t>ze</w:t>
      </w:r>
      <w:r w:rsidR="00B9670A">
        <w:t xml:space="preserve"> cijfers </w:t>
      </w:r>
      <w:r w:rsidR="00253627">
        <w:t>gaan over</w:t>
      </w:r>
      <w:r w:rsidR="00B9670A">
        <w:t xml:space="preserve"> </w:t>
      </w:r>
      <w:r w:rsidR="00C348C5">
        <w:t>de</w:t>
      </w:r>
      <w:r w:rsidR="00B9670A">
        <w:t xml:space="preserve"> plaatsingen</w:t>
      </w:r>
      <w:r w:rsidR="00253627">
        <w:t xml:space="preserve"> binnen de locaties voor </w:t>
      </w:r>
      <w:proofErr w:type="spellStart"/>
      <w:r w:rsidR="00253627">
        <w:t>JeugdzorgPlus</w:t>
      </w:r>
      <w:proofErr w:type="spellEnd"/>
      <w:r w:rsidR="00B9670A">
        <w:t xml:space="preserve">. </w:t>
      </w:r>
    </w:p>
    <w:p w14:paraId="0ACDB7B9" w14:textId="2265DB86" w:rsidR="00B9670A" w:rsidRDefault="00B9670A">
      <w:r>
        <w:t xml:space="preserve">Cijfers zijn cijfers en om cijfers goed te lezen is de juiste interpretatie belangrijk. Als we de laatste </w:t>
      </w:r>
      <w:r w:rsidR="00D72725">
        <w:t>drie</w:t>
      </w:r>
      <w:r>
        <w:t xml:space="preserve"> </w:t>
      </w:r>
      <w:r w:rsidR="00253627">
        <w:t xml:space="preserve">halfjaarverslagen </w:t>
      </w:r>
      <w:r>
        <w:t xml:space="preserve">naast elkaar leggen </w:t>
      </w:r>
      <w:r w:rsidR="00253627">
        <w:t xml:space="preserve">dan </w:t>
      </w:r>
      <w:r>
        <w:t xml:space="preserve">zien we dat </w:t>
      </w:r>
      <w:r w:rsidR="00C348C5">
        <w:t>er</w:t>
      </w:r>
      <w:r>
        <w:t xml:space="preserve"> het eerste half jaar van 2023 86 </w:t>
      </w:r>
      <w:r w:rsidR="00070954">
        <w:t>aanmeldingen</w:t>
      </w:r>
      <w:r>
        <w:t xml:space="preserve"> </w:t>
      </w:r>
      <w:r w:rsidR="00070954">
        <w:t>zijn geweest</w:t>
      </w:r>
      <w:r>
        <w:t xml:space="preserve">. In het </w:t>
      </w:r>
      <w:r w:rsidR="00D72725">
        <w:t>t</w:t>
      </w:r>
      <w:r>
        <w:t xml:space="preserve">weede gedeelte van vorig jaar hebben we 65 </w:t>
      </w:r>
      <w:r w:rsidR="00070954">
        <w:t>aanmeldingen</w:t>
      </w:r>
      <w:r>
        <w:t xml:space="preserve"> </w:t>
      </w:r>
      <w:r w:rsidR="005F60B5">
        <w:t>ontvangen</w:t>
      </w:r>
      <w:r>
        <w:t xml:space="preserve">. </w:t>
      </w:r>
      <w:r w:rsidR="005F60B5">
        <w:t xml:space="preserve">In het </w:t>
      </w:r>
      <w:r>
        <w:t xml:space="preserve">eerste half jaar van 2024 zijn </w:t>
      </w:r>
      <w:r w:rsidR="00070954">
        <w:t>het</w:t>
      </w:r>
      <w:r>
        <w:t xml:space="preserve"> er 50. We zien </w:t>
      </w:r>
      <w:r w:rsidR="005F60B5">
        <w:t xml:space="preserve">dus </w:t>
      </w:r>
      <w:r>
        <w:t xml:space="preserve">een daling van het aantal aanmeldingen. Maar in dezelfde adem moet ook gezegd worden dat de </w:t>
      </w:r>
      <w:r w:rsidR="00D72725">
        <w:t>capaciteit</w:t>
      </w:r>
      <w:r>
        <w:t xml:space="preserve"> omlaag is gegaan</w:t>
      </w:r>
      <w:r w:rsidR="00253627">
        <w:t xml:space="preserve">; er zijn minder plekken beschikbaar. En plaatsen is </w:t>
      </w:r>
      <w:r>
        <w:t xml:space="preserve">alleen mogelijk </w:t>
      </w:r>
      <w:r w:rsidR="006C6A0E">
        <w:t>al</w:t>
      </w:r>
      <w:r>
        <w:t xml:space="preserve">s er </w:t>
      </w:r>
      <w:r w:rsidR="00253627">
        <w:t>een plek</w:t>
      </w:r>
      <w:r>
        <w:t xml:space="preserve"> is. Met minder </w:t>
      </w:r>
      <w:r w:rsidR="00D72725">
        <w:t>capaciteit</w:t>
      </w:r>
      <w:r>
        <w:t xml:space="preserve"> </w:t>
      </w:r>
      <w:r w:rsidR="00D72725">
        <w:t xml:space="preserve">is het daarom vanzelfsprekend dat het aantal aanmeldingen </w:t>
      </w:r>
      <w:r w:rsidR="00070954">
        <w:t xml:space="preserve">en </w:t>
      </w:r>
      <w:r w:rsidR="00D72725">
        <w:t>plaatsing</w:t>
      </w:r>
      <w:r w:rsidR="00070954">
        <w:t>en</w:t>
      </w:r>
      <w:r w:rsidR="00D72725">
        <w:t xml:space="preserve"> ook daalt.</w:t>
      </w:r>
    </w:p>
    <w:p w14:paraId="32D41F2E" w14:textId="02978D1D" w:rsidR="00D72725" w:rsidRDefault="00D72725">
      <w:r>
        <w:t>Eenzelfde trend zien we bij het aantal spoed</w:t>
      </w:r>
      <w:r w:rsidR="00070954">
        <w:t>aan</w:t>
      </w:r>
      <w:r>
        <w:t xml:space="preserve">meldingen. In dezelfde chronologische volgorde </w:t>
      </w:r>
      <w:r w:rsidR="00070954">
        <w:t xml:space="preserve">als hierboven beschreven </w:t>
      </w:r>
      <w:r>
        <w:t xml:space="preserve">zijn we van ruim 60 procent </w:t>
      </w:r>
      <w:r w:rsidR="00253627">
        <w:t xml:space="preserve">(van het totaal aantal aanmeldingen) </w:t>
      </w:r>
      <w:r>
        <w:t>naar 56 procent en dit eerste hal</w:t>
      </w:r>
      <w:r w:rsidR="00070954">
        <w:t>f</w:t>
      </w:r>
      <w:r>
        <w:t xml:space="preserve">jaar </w:t>
      </w:r>
      <w:r w:rsidR="00221E32">
        <w:t xml:space="preserve">naar </w:t>
      </w:r>
      <w:r>
        <w:t>44 procent gegaan. Ook hier de nuance dat aanvragers</w:t>
      </w:r>
      <w:r w:rsidR="00070954">
        <w:t xml:space="preserve"> vaak</w:t>
      </w:r>
      <w:r>
        <w:t xml:space="preserve"> geen spoedaanvraag indienen als er niet geplaatst kan worden. Dit omdat een kinderrechter bij iedere spoedaanvraag de vraag stelt waar de jeugdige heen zal gaan. Als dit niet duidelijk is of als het duidelijk is dat er niet geplaatst kan worden</w:t>
      </w:r>
      <w:r w:rsidR="00253627">
        <w:t xml:space="preserve"> omdat er geen plek is</w:t>
      </w:r>
      <w:r>
        <w:t xml:space="preserve">, </w:t>
      </w:r>
      <w:r w:rsidR="00253627">
        <w:t xml:space="preserve">verleent de kinderrechter doorgaans geen machtiging. </w:t>
      </w:r>
      <w:r w:rsidR="00070954">
        <w:t>L</w:t>
      </w:r>
      <w:r>
        <w:t xml:space="preserve">ogischerwijs heeft het de voorkeur van de rechtbank dat een jeugdige is gehoord, gezien en gesproken alvorens van de rechtbank een uitspraak gevraagd wordt. Spoedverzoeken worden </w:t>
      </w:r>
      <w:r w:rsidR="00070954">
        <w:t>bij capaciteitsgebrek daarom</w:t>
      </w:r>
      <w:r>
        <w:t xml:space="preserve"> minder snel </w:t>
      </w:r>
      <w:r w:rsidR="005F60B5">
        <w:t>ingediend</w:t>
      </w:r>
      <w:r w:rsidR="00253627">
        <w:t>. D</w:t>
      </w:r>
      <w:r w:rsidR="00070954">
        <w:t>e spoedverzoeken</w:t>
      </w:r>
      <w:r>
        <w:t xml:space="preserve"> die wel </w:t>
      </w:r>
      <w:r w:rsidR="005F60B5">
        <w:t>behandeld</w:t>
      </w:r>
      <w:r>
        <w:t xml:space="preserve"> worden, worden vaker aangehouden</w:t>
      </w:r>
      <w:r w:rsidR="005F60B5">
        <w:t xml:space="preserve"> door de kinderrechter</w:t>
      </w:r>
      <w:r>
        <w:t>.</w:t>
      </w:r>
    </w:p>
    <w:p w14:paraId="2D96FBDF" w14:textId="557F235F" w:rsidR="00375EEA" w:rsidRPr="00A769E2" w:rsidRDefault="00070954" w:rsidP="00A769E2">
      <w:r>
        <w:t>Voor</w:t>
      </w:r>
      <w:r w:rsidR="00D72725">
        <w:t xml:space="preserve"> de jeugdigen </w:t>
      </w:r>
      <w:r>
        <w:t xml:space="preserve">die bij de coördinatie JeugdzorgPlus aangemeld worden, is er </w:t>
      </w:r>
      <w:r w:rsidR="00D72725">
        <w:t xml:space="preserve">in </w:t>
      </w:r>
      <w:r>
        <w:t>de</w:t>
      </w:r>
      <w:r w:rsidR="00D72725">
        <w:t xml:space="preserve"> open </w:t>
      </w:r>
      <w:r>
        <w:t xml:space="preserve">jeugdzorg </w:t>
      </w:r>
      <w:r w:rsidR="00CE7C23">
        <w:t>veelal geen passend antwoord in</w:t>
      </w:r>
      <w:r w:rsidR="00A84B82">
        <w:t xml:space="preserve"> het</w:t>
      </w:r>
      <w:r w:rsidR="00CE7C23">
        <w:t xml:space="preserve"> behandelaanbod. </w:t>
      </w:r>
      <w:r w:rsidR="0020256A">
        <w:t>Er lijke</w:t>
      </w:r>
      <w:r w:rsidR="00CE7C23">
        <w:t>n</w:t>
      </w:r>
      <w:r w:rsidR="0020256A">
        <w:t xml:space="preserve"> weinig</w:t>
      </w:r>
      <w:r w:rsidR="00CE7C23">
        <w:t xml:space="preserve"> alternatieven</w:t>
      </w:r>
      <w:r w:rsidR="0020256A">
        <w:t xml:space="preserve"> te zijn voor deze doelgroep</w:t>
      </w:r>
      <w:r w:rsidR="00CE7C23">
        <w:t xml:space="preserve"> </w:t>
      </w:r>
      <w:r w:rsidR="00C86DA0">
        <w:t>binnen</w:t>
      </w:r>
      <w:r w:rsidR="00CE7C23">
        <w:t xml:space="preserve"> het al bestaande open aanbod</w:t>
      </w:r>
      <w:r w:rsidR="00EF1598">
        <w:t>.</w:t>
      </w:r>
    </w:p>
    <w:p w14:paraId="1849CFCA" w14:textId="162582D4" w:rsidR="00CE7C23" w:rsidRDefault="00C86DA0">
      <w:r>
        <w:t>Het jaar 202</w:t>
      </w:r>
      <w:r w:rsidR="005F60B5">
        <w:t>3</w:t>
      </w:r>
      <w:r w:rsidR="00CE7C23">
        <w:t xml:space="preserve"> eindigde met de aankondiging dat de jeugdwet aangepast zou worden. Hoofdstuk </w:t>
      </w:r>
      <w:r w:rsidR="005F60B5">
        <w:t>6</w:t>
      </w:r>
      <w:r w:rsidR="00CE7C23">
        <w:t xml:space="preserve"> </w:t>
      </w:r>
      <w:r>
        <w:t>van het Wetboek (</w:t>
      </w:r>
      <w:r w:rsidR="00CE7C23">
        <w:t>over de gesloten jeugdzorg</w:t>
      </w:r>
      <w:r>
        <w:t>)</w:t>
      </w:r>
      <w:r w:rsidR="00CE7C23">
        <w:t xml:space="preserve"> kreeg toevoegingen.</w:t>
      </w:r>
      <w:r w:rsidR="00CE0670">
        <w:t xml:space="preserve"> </w:t>
      </w:r>
      <w:r>
        <w:t>Dit betreft o</w:t>
      </w:r>
      <w:r w:rsidR="00CE0670">
        <w:t>nder andere</w:t>
      </w:r>
      <w:r w:rsidR="00CE7C23">
        <w:t xml:space="preserve"> </w:t>
      </w:r>
      <w:r w:rsidR="00CE0670">
        <w:t>t</w:t>
      </w:r>
      <w:r w:rsidR="00CE7C23">
        <w:t>oevoegingen voor zorgaanbieders van de JeugdzorgPlus</w:t>
      </w:r>
      <w:r w:rsidR="00256A1A">
        <w:t>, maar</w:t>
      </w:r>
      <w:r w:rsidR="00CE0670">
        <w:t xml:space="preserve"> die worden </w:t>
      </w:r>
      <w:r>
        <w:t>in dit artikel</w:t>
      </w:r>
      <w:r w:rsidR="00CE0670">
        <w:t xml:space="preserve"> buiten </w:t>
      </w:r>
      <w:r w:rsidR="00CE0670">
        <w:lastRenderedPageBreak/>
        <w:t>beschouwing gelaten</w:t>
      </w:r>
      <w:r w:rsidR="00256A1A">
        <w:t>. Voor de aanvragers van een gesloten machtiging is toegevoegd dat uit het verzoek</w:t>
      </w:r>
      <w:r>
        <w:t>schrift</w:t>
      </w:r>
      <w:r w:rsidR="00256A1A">
        <w:t xml:space="preserve"> moet blijken dat</w:t>
      </w:r>
      <w:r>
        <w:t xml:space="preserve"> alles</w:t>
      </w:r>
      <w:r w:rsidR="00256A1A">
        <w:t xml:space="preserve"> gedaan is om</w:t>
      </w:r>
      <w:r>
        <w:t xml:space="preserve"> opname in de</w:t>
      </w:r>
      <w:r w:rsidR="00256A1A">
        <w:t xml:space="preserve"> </w:t>
      </w:r>
      <w:proofErr w:type="spellStart"/>
      <w:r w:rsidR="00256A1A">
        <w:t>JeugdzorgPlus</w:t>
      </w:r>
      <w:proofErr w:type="spellEnd"/>
      <w:r w:rsidR="00256A1A">
        <w:t xml:space="preserve"> te voorkomen</w:t>
      </w:r>
      <w:r w:rsidR="00CE0670">
        <w:t xml:space="preserve"> </w:t>
      </w:r>
      <w:r>
        <w:t>é</w:t>
      </w:r>
      <w:r w:rsidR="00CE0670">
        <w:t>n dat de JeugdzorgPlus de geschikte setting is om de ontwikkelingsbedreigingen te verminderen</w:t>
      </w:r>
      <w:r w:rsidR="00256A1A">
        <w:t xml:space="preserve">. </w:t>
      </w:r>
      <w:r>
        <w:t xml:space="preserve">Deze gronden zijn opgenomen in de raamwerken voor de verschillende soorten verzoekschriften. Ook de stappenplannen die doorlopen worden bij de inzet van een gesloten plaatsing bevatten deze informatie. De instemmingsverklaring van de gedragswetenschapper moet </w:t>
      </w:r>
      <w:r w:rsidR="005F60B5">
        <w:t>eveneens</w:t>
      </w:r>
      <w:r>
        <w:t xml:space="preserve"> de afweging van deze criteria bevatten. </w:t>
      </w:r>
    </w:p>
    <w:p w14:paraId="003008E7" w14:textId="5E05B8C1" w:rsidR="00256A1A" w:rsidRDefault="00256A1A">
      <w:r>
        <w:t>Een tweede</w:t>
      </w:r>
      <w:r w:rsidR="00CE0670">
        <w:t>,</w:t>
      </w:r>
      <w:r>
        <w:t xml:space="preserve"> grotere verandering is de aanpassing van het wetsartikel dat over de voorwaardelijke </w:t>
      </w:r>
      <w:r w:rsidR="00CE0670">
        <w:t xml:space="preserve">machtiging </w:t>
      </w:r>
      <w:r>
        <w:t xml:space="preserve">gesloten jeugdzorg gaat. Hier zijn de mogelijkheden </w:t>
      </w:r>
      <w:r w:rsidR="00CE0670">
        <w:t xml:space="preserve">wat betreft het </w:t>
      </w:r>
      <w:r w:rsidR="00170848">
        <w:t>opnemen</w:t>
      </w:r>
      <w:r w:rsidR="00CE0670">
        <w:t xml:space="preserve"> van vrijheidsbeperkende maatregelen als voorwaarden in het hulpverleningsplan uitgebreid</w:t>
      </w:r>
      <w:r>
        <w:t xml:space="preserve">. </w:t>
      </w:r>
    </w:p>
    <w:p w14:paraId="1D617831" w14:textId="3F4CBF3A" w:rsidR="00C86DA0" w:rsidRDefault="00C86DA0">
      <w:r>
        <w:t>Ook rondom de inzet van vrijheidsbeperkende maatregelen (VBM) zijn wijzigingen doorgevoerd, waarbij het “nee, tenzij principe” voortaan geldt voor de inzet hiervan. Mocht u geïnteresseerd zijn in meer informatie over deze wijzigingen dan kunt u dit lezen in het artikel elders in dit halfjaarverslag.</w:t>
      </w:r>
    </w:p>
    <w:p w14:paraId="3F10C1F6" w14:textId="6BBDAEDA" w:rsidR="00256A1A" w:rsidRDefault="00256A1A">
      <w:r>
        <w:t xml:space="preserve">Alle wetsartikelen en veranderingen kunt u terug vinden </w:t>
      </w:r>
      <w:r w:rsidR="00CE0670">
        <w:t>door op</w:t>
      </w:r>
      <w:r>
        <w:t xml:space="preserve"> </w:t>
      </w:r>
      <w:hyperlink r:id="rId6" w:anchor="Hoofdstuk6" w:history="1">
        <w:r w:rsidRPr="00256A1A">
          <w:rPr>
            <w:rStyle w:val="Hyperlink"/>
          </w:rPr>
          <w:t>deze link</w:t>
        </w:r>
      </w:hyperlink>
      <w:r w:rsidR="00CE0670">
        <w:t xml:space="preserve"> te klikken.</w:t>
      </w:r>
      <w:r>
        <w:t xml:space="preserve"> </w:t>
      </w:r>
    </w:p>
    <w:p w14:paraId="00978C0E" w14:textId="77777777" w:rsidR="00256A1A" w:rsidRDefault="00256A1A"/>
    <w:p w14:paraId="500D90A7" w14:textId="27EF6EE0" w:rsidR="00375EEA" w:rsidRPr="00375EEA" w:rsidRDefault="00375EEA">
      <w:pPr>
        <w:rPr>
          <w:color w:val="E97132" w:themeColor="accent2"/>
        </w:rPr>
      </w:pPr>
      <w:r w:rsidRPr="00375EEA">
        <w:rPr>
          <w:color w:val="E97132" w:themeColor="accent2"/>
        </w:rPr>
        <w:t>________________________________________________________________</w:t>
      </w:r>
      <w:r>
        <w:rPr>
          <w:color w:val="E97132" w:themeColor="accent2"/>
        </w:rPr>
        <w:t>___________</w:t>
      </w:r>
      <w:r w:rsidRPr="00375EEA">
        <w:rPr>
          <w:color w:val="E97132" w:themeColor="accent2"/>
        </w:rPr>
        <w:t xml:space="preserve"> </w:t>
      </w:r>
      <w:r w:rsidRPr="00375EEA">
        <w:rPr>
          <w:i/>
          <w:iCs/>
          <w:color w:val="E97132" w:themeColor="accent2"/>
          <w:sz w:val="16"/>
          <w:szCs w:val="16"/>
        </w:rPr>
        <w:t>expertiseteam</w:t>
      </w:r>
    </w:p>
    <w:p w14:paraId="683D98AF" w14:textId="77777777" w:rsidR="00375EEA" w:rsidRDefault="00375EEA"/>
    <w:p w14:paraId="5129748C" w14:textId="2A3EB283" w:rsidR="00585538" w:rsidRDefault="00585538">
      <w:r>
        <w:t xml:space="preserve">Na meerdere zorgmeldingen en een onderzoek vanuit de </w:t>
      </w:r>
      <w:r w:rsidR="00C86DA0">
        <w:t>I</w:t>
      </w:r>
      <w:r>
        <w:t>nspectie zijn beide ZIKOS</w:t>
      </w:r>
      <w:r w:rsidR="005F60B5">
        <w:t>-</w:t>
      </w:r>
      <w:r>
        <w:t>afdelingen (</w:t>
      </w:r>
      <w:r w:rsidR="00F62281">
        <w:t>i-</w:t>
      </w:r>
      <w:r>
        <w:t xml:space="preserve">HUB en </w:t>
      </w:r>
      <w:proofErr w:type="spellStart"/>
      <w:r>
        <w:t>Pactum</w:t>
      </w:r>
      <w:proofErr w:type="spellEnd"/>
      <w:r>
        <w:t>) gesloten. De jeugdigen die op deze afdelingen verbleven</w:t>
      </w:r>
      <w:r w:rsidR="00A84B82">
        <w:t>,</w:t>
      </w:r>
      <w:r>
        <w:t xml:space="preserve"> zijn </w:t>
      </w:r>
      <w:r w:rsidR="00F62281">
        <w:t>naar andere groepen of naar andere zorgaanbieders verhuisd</w:t>
      </w:r>
      <w:r>
        <w:t xml:space="preserve">. Op het moment van schrijven verblijven </w:t>
      </w:r>
      <w:r w:rsidR="00CE0670">
        <w:t xml:space="preserve">er </w:t>
      </w:r>
      <w:r>
        <w:t xml:space="preserve">nog twee jeugdigen op </w:t>
      </w:r>
      <w:r w:rsidR="00F62281">
        <w:t>de voormalige ZIKOS-</w:t>
      </w:r>
      <w:r>
        <w:t>afdeling. Voor</w:t>
      </w:r>
      <w:r w:rsidR="00F62281">
        <w:t xml:space="preserve"> hen is meer tijd nodig om een andere plek te vinden. </w:t>
      </w:r>
      <w:r>
        <w:t xml:space="preserve">De ZIKOS was een afdeling waar jeugdigen met </w:t>
      </w:r>
      <w:r w:rsidR="00CE0670">
        <w:t xml:space="preserve">een combinatie van </w:t>
      </w:r>
      <w:r>
        <w:t>psychiatrische problematiek en gedragsproblematiek</w:t>
      </w:r>
      <w:r w:rsidR="00CE0670">
        <w:t xml:space="preserve"> </w:t>
      </w:r>
      <w:r w:rsidR="00F62281">
        <w:t xml:space="preserve">tijdelijk konden verblijven. Dit gebeurde in situaties waarin </w:t>
      </w:r>
      <w:r w:rsidR="00CE0670">
        <w:t xml:space="preserve">de gedragsproblematiek van deze jeugdigen te </w:t>
      </w:r>
      <w:r w:rsidR="00A84B82">
        <w:t>ontregelend</w:t>
      </w:r>
      <w:r w:rsidR="00CE0670">
        <w:t xml:space="preserve"> </w:t>
      </w:r>
      <w:r w:rsidR="00050BB2">
        <w:t xml:space="preserve">was voor een opname in de jeugd-GGZ en de psychiatrische problematiek </w:t>
      </w:r>
      <w:r w:rsidR="00F62281">
        <w:t xml:space="preserve">te sterk ontregeld was voor verblijf in een reguliere groep voor </w:t>
      </w:r>
      <w:proofErr w:type="spellStart"/>
      <w:r w:rsidR="00050BB2">
        <w:t>JeugdzorgPlus</w:t>
      </w:r>
      <w:proofErr w:type="spellEnd"/>
      <w:r>
        <w:t xml:space="preserve">. Met het verdwijnen van deze </w:t>
      </w:r>
      <w:r w:rsidR="00050BB2">
        <w:t>ZIKOS-</w:t>
      </w:r>
      <w:r>
        <w:t>afdelingen heeft de JeugdzorgPlus geen aanbod meer voor deze jeugdigen.</w:t>
      </w:r>
    </w:p>
    <w:p w14:paraId="043E844E" w14:textId="77777777" w:rsidR="00375EEA" w:rsidRDefault="00375EEA"/>
    <w:p w14:paraId="059420B8" w14:textId="77777777" w:rsidR="00375EEA" w:rsidRPr="00375EEA" w:rsidRDefault="00375EEA" w:rsidP="00375EEA">
      <w:pPr>
        <w:rPr>
          <w:color w:val="E97132" w:themeColor="accent2"/>
        </w:rPr>
      </w:pPr>
      <w:r w:rsidRPr="00375EEA">
        <w:rPr>
          <w:color w:val="E97132" w:themeColor="accent2"/>
        </w:rPr>
        <w:t>________________________________________________________________</w:t>
      </w:r>
      <w:r>
        <w:rPr>
          <w:color w:val="E97132" w:themeColor="accent2"/>
        </w:rPr>
        <w:t>___________</w:t>
      </w:r>
      <w:r w:rsidRPr="00375EEA">
        <w:rPr>
          <w:color w:val="E97132" w:themeColor="accent2"/>
        </w:rPr>
        <w:t xml:space="preserve"> </w:t>
      </w:r>
      <w:r w:rsidRPr="00375EEA">
        <w:rPr>
          <w:i/>
          <w:iCs/>
          <w:color w:val="E97132" w:themeColor="accent2"/>
          <w:sz w:val="16"/>
          <w:szCs w:val="16"/>
        </w:rPr>
        <w:t>expertiseteam</w:t>
      </w:r>
    </w:p>
    <w:p w14:paraId="0A51F797" w14:textId="77777777" w:rsidR="00375EEA" w:rsidRDefault="00375EEA"/>
    <w:p w14:paraId="67D18807" w14:textId="77777777" w:rsidR="00585538" w:rsidRDefault="00585538"/>
    <w:p w14:paraId="2E7F5D06" w14:textId="6C8DBEE1" w:rsidR="00585538" w:rsidRDefault="005F3185">
      <w:r>
        <w:t>Halverwege 2023</w:t>
      </w:r>
      <w:r w:rsidR="00F62281">
        <w:t xml:space="preserve"> is gestart met het werken met zogenaamde hybride groepen. </w:t>
      </w:r>
      <w:r w:rsidR="005F60B5">
        <w:t>Hierbij</w:t>
      </w:r>
      <w:r w:rsidR="00F62281">
        <w:t xml:space="preserve"> </w:t>
      </w:r>
      <w:r>
        <w:t xml:space="preserve">heeft de </w:t>
      </w:r>
      <w:r w:rsidR="00F62281">
        <w:t>I</w:t>
      </w:r>
      <w:r>
        <w:t>nspectie</w:t>
      </w:r>
      <w:r w:rsidR="00F62281">
        <w:t xml:space="preserve"> toestemming gegeven voor verblijf van jeugdigen in een gesloten groep, zonder dat er een</w:t>
      </w:r>
      <w:r w:rsidR="00A84B82">
        <w:t xml:space="preserve"> gesloten</w:t>
      </w:r>
      <w:r w:rsidR="00F62281">
        <w:t xml:space="preserve"> machtiging van de kinderrechter</w:t>
      </w:r>
      <w:r w:rsidR="00A84B82">
        <w:t xml:space="preserve"> </w:t>
      </w:r>
      <w:r w:rsidR="00F62281">
        <w:t>is. En dus ook zonder de toepassing van vrijheidsbeperkende maatregelen. Dit is aan de orde wanneer de jeugdige baat heeft bij de structuur van de betreffende groep, als er sprake is van een perspectief op een andere plek elders én</w:t>
      </w:r>
      <w:r w:rsidR="005F60B5">
        <w:t xml:space="preserve"> als</w:t>
      </w:r>
      <w:r w:rsidR="00F62281">
        <w:t xml:space="preserve"> er geen gesloten machtiging meer nodig is om het gedrag</w:t>
      </w:r>
      <w:r w:rsidR="00A84B82">
        <w:t xml:space="preserve"> van de jeugdige</w:t>
      </w:r>
      <w:r w:rsidR="00F62281">
        <w:t xml:space="preserve"> te kunnen begelei</w:t>
      </w:r>
      <w:r w:rsidR="00A84B82">
        <w:t>den</w:t>
      </w:r>
      <w:r w:rsidR="00F62281">
        <w:t xml:space="preserve">. </w:t>
      </w:r>
    </w:p>
    <w:p w14:paraId="0C21C696" w14:textId="28398682" w:rsidR="009C1815" w:rsidRDefault="009C1815">
      <w:r>
        <w:lastRenderedPageBreak/>
        <w:t>Vanaf begin dit jaar</w:t>
      </w:r>
      <w:r w:rsidR="00F62281">
        <w:t xml:space="preserve"> wordt </w:t>
      </w:r>
      <w:r w:rsidR="00A84B82">
        <w:t xml:space="preserve">er </w:t>
      </w:r>
      <w:r w:rsidR="00F62281">
        <w:t xml:space="preserve">binnen Zuid-Holland gewerkt met het verschijnsel van de hybride plaatsingen. </w:t>
      </w:r>
      <w:bookmarkStart w:id="0" w:name="_Hlk173742973"/>
      <w:r w:rsidR="00F62281">
        <w:t xml:space="preserve">In een groep waar deze zorg geboden wordt, moet de mogelijkheid bestaan om zowel in een gesloten als in een open kader te werken. </w:t>
      </w:r>
      <w:r>
        <w:t>De</w:t>
      </w:r>
      <w:r w:rsidR="00522248">
        <w:t xml:space="preserve"> inzet</w:t>
      </w:r>
      <w:r w:rsidR="00F62281">
        <w:t xml:space="preserve"> van</w:t>
      </w:r>
      <w:r>
        <w:t xml:space="preserve"> vrijheidsbeperkende maatregel</w:t>
      </w:r>
      <w:r w:rsidR="00522248">
        <w:t>en</w:t>
      </w:r>
      <w:r>
        <w:t xml:space="preserve"> </w:t>
      </w:r>
      <w:r w:rsidR="00F62281">
        <w:t>wordt</w:t>
      </w:r>
      <w:r>
        <w:t xml:space="preserve"> aangepast aan</w:t>
      </w:r>
      <w:r w:rsidR="00522248">
        <w:t xml:space="preserve"> </w:t>
      </w:r>
      <w:r>
        <w:t xml:space="preserve">de behoefte </w:t>
      </w:r>
      <w:r w:rsidR="00F62281">
        <w:t>en de persoonlijke situatie van de jeugdige</w:t>
      </w:r>
      <w:r>
        <w:t>. Het idee achter ee</w:t>
      </w:r>
      <w:r w:rsidR="00522248">
        <w:t xml:space="preserve">n </w:t>
      </w:r>
      <w:r w:rsidR="005F60B5">
        <w:t xml:space="preserve">verblijf in </w:t>
      </w:r>
      <w:r w:rsidR="00522248">
        <w:t xml:space="preserve">een hybride groep </w:t>
      </w:r>
      <w:r>
        <w:t xml:space="preserve">is dat de jeugdige niet </w:t>
      </w:r>
      <w:r w:rsidR="00F62281">
        <w:t>hoeft te verhuizen</w:t>
      </w:r>
      <w:r w:rsidR="00522248">
        <w:t xml:space="preserve"> als het goed gaat en de inzet van vrijheidsbeperkende maatregelen niet meer nodig is</w:t>
      </w:r>
      <w:r w:rsidR="00F62281">
        <w:t>, maar er nog wel doelen te bereiken zijn</w:t>
      </w:r>
      <w:r>
        <w:t>.</w:t>
      </w:r>
      <w:r w:rsidR="00522248">
        <w:t xml:space="preserve"> </w:t>
      </w:r>
    </w:p>
    <w:bookmarkEnd w:id="0"/>
    <w:p w14:paraId="5232643D" w14:textId="03E68F3A" w:rsidR="009C1815" w:rsidRDefault="00F62281">
      <w:r>
        <w:t>In h</w:t>
      </w:r>
      <w:r w:rsidR="009C1815">
        <w:t>et afgelopen half jaar is er hard gewerkt om tot een plaatsingsprotocol te komen</w:t>
      </w:r>
      <w:r>
        <w:t xml:space="preserve"> voor de aanmelding bij en het verblijf in de hybride groepen</w:t>
      </w:r>
      <w:r w:rsidR="009C1815">
        <w:t xml:space="preserve">. Voorzichtig </w:t>
      </w:r>
      <w:r w:rsidR="00E54A52">
        <w:t>lijken al</w:t>
      </w:r>
      <w:r w:rsidR="00B07AA7">
        <w:t xml:space="preserve">le </w:t>
      </w:r>
      <w:r w:rsidR="00E54A52">
        <w:t xml:space="preserve">gesprekken te leiden tot een definitieve versie. Op het moment van schrijven is </w:t>
      </w:r>
      <w:r>
        <w:t>deze</w:t>
      </w:r>
      <w:r w:rsidR="00E54A52">
        <w:t xml:space="preserve"> er nog niet.</w:t>
      </w:r>
      <w:r w:rsidR="00B07AA7">
        <w:t xml:space="preserve"> Een</w:t>
      </w:r>
      <w:r w:rsidR="00E54A52">
        <w:t xml:space="preserve"> plaatsing op een hybride groep </w:t>
      </w:r>
      <w:r w:rsidR="00B07AA7">
        <w:t>kent vooralsnog</w:t>
      </w:r>
      <w:r w:rsidR="00E54A52">
        <w:t xml:space="preserve"> drie varianten. </w:t>
      </w:r>
      <w:r w:rsidR="001E48B5">
        <w:t xml:space="preserve">Deze varianten worden beredeneerd vanuit de mate van en de manier waarop vrijheidsbeperking nodig is. Het gaat dan om hybride plus, hybride en hybride min. </w:t>
      </w:r>
    </w:p>
    <w:p w14:paraId="54854D3E" w14:textId="77777777" w:rsidR="001E48B5" w:rsidRDefault="00E54A52">
      <w:r>
        <w:t xml:space="preserve">Bij een </w:t>
      </w:r>
      <w:r w:rsidRPr="001E48B5">
        <w:rPr>
          <w:u w:val="single"/>
        </w:rPr>
        <w:t>hy</w:t>
      </w:r>
      <w:r w:rsidR="00B07AA7" w:rsidRPr="001E48B5">
        <w:rPr>
          <w:u w:val="single"/>
        </w:rPr>
        <w:t>b</w:t>
      </w:r>
      <w:r w:rsidRPr="001E48B5">
        <w:rPr>
          <w:u w:val="single"/>
        </w:rPr>
        <w:t>ride plus</w:t>
      </w:r>
      <w:r>
        <w:t xml:space="preserve"> plaatsing</w:t>
      </w:r>
      <w:r w:rsidR="001E48B5">
        <w:t xml:space="preserve"> bestaat </w:t>
      </w:r>
      <w:r w:rsidR="00B07AA7">
        <w:t>de mogelijkheid om</w:t>
      </w:r>
      <w:r>
        <w:t xml:space="preserve"> alle </w:t>
      </w:r>
      <w:r w:rsidR="00170848">
        <w:t xml:space="preserve">bij wet </w:t>
      </w:r>
      <w:r w:rsidR="00B07AA7">
        <w:t xml:space="preserve">toegestane </w:t>
      </w:r>
      <w:r>
        <w:t>vrijheid</w:t>
      </w:r>
      <w:r w:rsidR="00B07AA7">
        <w:t>s</w:t>
      </w:r>
      <w:r>
        <w:t>beperkende maatregel</w:t>
      </w:r>
      <w:r w:rsidR="00B07AA7">
        <w:t xml:space="preserve">en in te zetten indien nodig voor </w:t>
      </w:r>
      <w:r w:rsidR="001E48B5">
        <w:t xml:space="preserve">betreffende </w:t>
      </w:r>
      <w:r w:rsidR="00B07AA7">
        <w:t>jeugdige</w:t>
      </w:r>
      <w:r>
        <w:t xml:space="preserve">. </w:t>
      </w:r>
      <w:r w:rsidR="00170848">
        <w:t>Een hybride plus-p</w:t>
      </w:r>
      <w:r>
        <w:t>laatsing is mogelijk met een</w:t>
      </w:r>
      <w:r w:rsidR="00170848">
        <w:t xml:space="preserve"> spoed- of</w:t>
      </w:r>
      <w:r>
        <w:t xml:space="preserve"> reguliere machtiging gesloten jeugdzorg. </w:t>
      </w:r>
    </w:p>
    <w:p w14:paraId="73C138CF" w14:textId="77777777" w:rsidR="001E48B5" w:rsidRDefault="00E54A52">
      <w:r>
        <w:t xml:space="preserve">De </w:t>
      </w:r>
      <w:r w:rsidRPr="001E48B5">
        <w:rPr>
          <w:u w:val="single"/>
        </w:rPr>
        <w:t>h</w:t>
      </w:r>
      <w:r w:rsidR="00170848" w:rsidRPr="001E48B5">
        <w:rPr>
          <w:u w:val="single"/>
        </w:rPr>
        <w:t>yb</w:t>
      </w:r>
      <w:r w:rsidRPr="001E48B5">
        <w:rPr>
          <w:u w:val="single"/>
        </w:rPr>
        <w:t>ride</w:t>
      </w:r>
      <w:r>
        <w:t xml:space="preserve"> plaatsing is mogelijk met een voorwaardelijke machtiging gesloten jeugdzorg. </w:t>
      </w:r>
    </w:p>
    <w:p w14:paraId="5FE841F6" w14:textId="25FA91DA" w:rsidR="00E54A52" w:rsidRDefault="001E48B5">
      <w:r>
        <w:t xml:space="preserve">Bij verblijf in het kader van </w:t>
      </w:r>
      <w:r w:rsidR="00E54A52" w:rsidRPr="001E48B5">
        <w:rPr>
          <w:u w:val="single"/>
        </w:rPr>
        <w:t>hy</w:t>
      </w:r>
      <w:r w:rsidR="00170848" w:rsidRPr="001E48B5">
        <w:rPr>
          <w:u w:val="single"/>
        </w:rPr>
        <w:t>b</w:t>
      </w:r>
      <w:r w:rsidR="00E54A52" w:rsidRPr="001E48B5">
        <w:rPr>
          <w:u w:val="single"/>
        </w:rPr>
        <w:t>ride min</w:t>
      </w:r>
      <w:r w:rsidR="00E54A52">
        <w:t xml:space="preserve"> is</w:t>
      </w:r>
      <w:r>
        <w:t xml:space="preserve"> er sprake van </w:t>
      </w:r>
      <w:r w:rsidR="00E54A52">
        <w:t>een geschorste machtiging gesloten jeugdzorg. De jeugdige heeft dan geen vrijheidsbeperkende maatregelen</w:t>
      </w:r>
      <w:r w:rsidR="00723C2F">
        <w:t xml:space="preserve"> nodig</w:t>
      </w:r>
      <w:r w:rsidR="00E54A52">
        <w:t xml:space="preserve">. </w:t>
      </w:r>
    </w:p>
    <w:p w14:paraId="07C1A4A2" w14:textId="15B4B11A" w:rsidR="00E54A52" w:rsidRDefault="001E48B5">
      <w:r>
        <w:t xml:space="preserve">Ook is het mogelijk dat een jeugdige geschorst wordt vanuit een justitiële jeugdinrichting met het doel om </w:t>
      </w:r>
      <w:r w:rsidR="00E54A52">
        <w:t xml:space="preserve">behandeling te volgen op een hydride behandelplek. </w:t>
      </w:r>
      <w:r>
        <w:t xml:space="preserve">Het verblijf vindt dan plaats in de hybride min variant waarbij er geen </w:t>
      </w:r>
      <w:r w:rsidR="00723C2F">
        <w:t xml:space="preserve">vrijheidsbeperkende maatregelen worden ingezet. </w:t>
      </w:r>
    </w:p>
    <w:p w14:paraId="3C83E162" w14:textId="01C2FB00" w:rsidR="00790DCA" w:rsidRDefault="00E54A52">
      <w:r>
        <w:t xml:space="preserve">In de praktijk is dit niet altijd even makkelijk vorm te geven. </w:t>
      </w:r>
      <w:r w:rsidR="001E48B5">
        <w:t>Immers in een hybride groep verblijven jeugdigen met en zonder gesloten machtiging en ook de mogelijkheden voor de inzet van vrijheidsbeperkende maatregelen verschillen per jeugdige in de groep. Bij Schakenbosch zijn er alleen nog hybride groepen waardoor er alleen nog zorg geboden wordt vanuit een gesloten machtiging (al dan niet voorwaardelijk of geschorst)</w:t>
      </w:r>
      <w:r>
        <w:t xml:space="preserve">. </w:t>
      </w:r>
      <w:r w:rsidR="001E48B5">
        <w:t xml:space="preserve">Verblijf in een open kader is niet meer mogelijk, waardoor er meer druk komt te liggen op andere zorgaanbieders die verblijf bieden aan jeugdigen met een lichte verstandelijke beperking. </w:t>
      </w:r>
      <w:r w:rsidR="00A84B82">
        <w:t xml:space="preserve">Immers wanneer de situatie van een jeugdige niet voldoet aan de gronden voor een (voorwaardelijke) gesloten machtiging, is verblijf bij Schakenbosch niet meer mogelijk. </w:t>
      </w:r>
      <w:r w:rsidR="00790DCA">
        <w:t xml:space="preserve"> </w:t>
      </w:r>
    </w:p>
    <w:p w14:paraId="65BB4BC9" w14:textId="024AB87F" w:rsidR="00E54A52" w:rsidRDefault="00790DCA">
      <w:r>
        <w:t xml:space="preserve">De jeugdwet </w:t>
      </w:r>
      <w:r w:rsidR="001E48B5">
        <w:t>stelt voor wie de gesloten jeugdzorg bedoeld is, en dus indirect ook voor wie niet</w:t>
      </w:r>
      <w:r>
        <w:t xml:space="preserve">. </w:t>
      </w:r>
      <w:r w:rsidR="001E48B5">
        <w:t xml:space="preserve">Gesloten jeugdzorg is bedoeld voor jongeren die zich onttrekken of die onttrokken worden aan hulpverlening, én de zorg van de zorgaanbieder voor </w:t>
      </w:r>
      <w:proofErr w:type="spellStart"/>
      <w:r w:rsidR="001E48B5">
        <w:t>JeugdzorgPlus</w:t>
      </w:r>
      <w:proofErr w:type="spellEnd"/>
      <w:r>
        <w:t xml:space="preserve"> moet noodzakelijk </w:t>
      </w:r>
      <w:r w:rsidR="00723C2F">
        <w:t xml:space="preserve">en passend </w:t>
      </w:r>
      <w:r>
        <w:t xml:space="preserve">zijn </w:t>
      </w:r>
      <w:r w:rsidR="00C31885">
        <w:t>é</w:t>
      </w:r>
      <w:r>
        <w:t xml:space="preserve">n al het mogelijke moet geprobeerd zijn om de aanvraag voor </w:t>
      </w:r>
      <w:r w:rsidR="00B14373">
        <w:t>een</w:t>
      </w:r>
      <w:r>
        <w:t xml:space="preserve"> vorm van gesloten jeugdzorg te voorkomen. </w:t>
      </w:r>
      <w:r w:rsidR="00C31885">
        <w:t xml:space="preserve">Voor de aanvraag </w:t>
      </w:r>
      <w:r>
        <w:t>van een voorwaardelijke</w:t>
      </w:r>
      <w:r w:rsidR="00C31885">
        <w:t xml:space="preserve"> gesloten</w:t>
      </w:r>
      <w:r>
        <w:t xml:space="preserve"> machtiging </w:t>
      </w:r>
      <w:r w:rsidR="00C31885">
        <w:t xml:space="preserve">stelt de wet dat de jeugdige gemotiveerd moet zijn en het hulpverleningsplan met de voorwaarden ondertekend moet hebben. </w:t>
      </w:r>
    </w:p>
    <w:p w14:paraId="22341534" w14:textId="56838B5C" w:rsidR="00790DCA" w:rsidRDefault="00723C2F">
      <w:r>
        <w:t>D</w:t>
      </w:r>
      <w:r w:rsidR="00790DCA">
        <w:t xml:space="preserve">e rechtbank </w:t>
      </w:r>
      <w:r>
        <w:t xml:space="preserve">kijkt hier </w:t>
      </w:r>
      <w:r w:rsidR="00790DCA">
        <w:t>kritisch naar. Dat maakt dat jongeren die baat zouden hebben bij de aanpak van Schakenbosch, maar die niet in aanmerking komen voor een gesloten mach</w:t>
      </w:r>
      <w:r w:rsidR="00221E32">
        <w:t>ti</w:t>
      </w:r>
      <w:r w:rsidR="00790DCA">
        <w:t>ging, niet geplaatst kunnen worden bij Schakenbosch. We noemen hier alleen Schakenbosch omdat al hun aanbod hy</w:t>
      </w:r>
      <w:r>
        <w:t>b</w:t>
      </w:r>
      <w:r w:rsidR="00790DCA">
        <w:t xml:space="preserve">ride </w:t>
      </w:r>
      <w:r w:rsidR="004B5071">
        <w:t xml:space="preserve">geworden </w:t>
      </w:r>
      <w:r w:rsidR="00790DCA">
        <w:t xml:space="preserve">is. </w:t>
      </w:r>
    </w:p>
    <w:p w14:paraId="0FA14E40" w14:textId="77777777" w:rsidR="00375EEA" w:rsidRDefault="00375EEA"/>
    <w:p w14:paraId="4D939DAD" w14:textId="07948348" w:rsidR="00256A1A" w:rsidRPr="00B14373" w:rsidRDefault="00375EEA">
      <w:pPr>
        <w:rPr>
          <w:color w:val="E97132" w:themeColor="accent2"/>
        </w:rPr>
      </w:pPr>
      <w:r w:rsidRPr="00375EEA">
        <w:rPr>
          <w:color w:val="E97132" w:themeColor="accent2"/>
        </w:rPr>
        <w:lastRenderedPageBreak/>
        <w:t>________________________________________________________________</w:t>
      </w:r>
      <w:r>
        <w:rPr>
          <w:color w:val="E97132" w:themeColor="accent2"/>
        </w:rPr>
        <w:t>___________</w:t>
      </w:r>
      <w:r w:rsidRPr="00375EEA">
        <w:rPr>
          <w:color w:val="E97132" w:themeColor="accent2"/>
        </w:rPr>
        <w:t xml:space="preserve"> </w:t>
      </w:r>
      <w:r w:rsidRPr="00375EEA">
        <w:rPr>
          <w:i/>
          <w:iCs/>
          <w:color w:val="E97132" w:themeColor="accent2"/>
          <w:sz w:val="16"/>
          <w:szCs w:val="16"/>
        </w:rPr>
        <w:t>expertiseteam</w:t>
      </w:r>
    </w:p>
    <w:sectPr w:rsidR="00256A1A" w:rsidRPr="00B14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9"/>
    <w:rsid w:val="00007EE9"/>
    <w:rsid w:val="00036312"/>
    <w:rsid w:val="00050BB2"/>
    <w:rsid w:val="000666B8"/>
    <w:rsid w:val="00070954"/>
    <w:rsid w:val="00170848"/>
    <w:rsid w:val="001E48B5"/>
    <w:rsid w:val="0020256A"/>
    <w:rsid w:val="0021215B"/>
    <w:rsid w:val="00221E32"/>
    <w:rsid w:val="00253627"/>
    <w:rsid w:val="00256A1A"/>
    <w:rsid w:val="00375EEA"/>
    <w:rsid w:val="004B5071"/>
    <w:rsid w:val="00522248"/>
    <w:rsid w:val="00536A73"/>
    <w:rsid w:val="005835F4"/>
    <w:rsid w:val="00585538"/>
    <w:rsid w:val="005D5658"/>
    <w:rsid w:val="005E6FE7"/>
    <w:rsid w:val="005F3185"/>
    <w:rsid w:val="005F60B5"/>
    <w:rsid w:val="006B6DE6"/>
    <w:rsid w:val="006C6A0E"/>
    <w:rsid w:val="00723C2F"/>
    <w:rsid w:val="00790DCA"/>
    <w:rsid w:val="009453CB"/>
    <w:rsid w:val="009C1815"/>
    <w:rsid w:val="00A769E2"/>
    <w:rsid w:val="00A84B82"/>
    <w:rsid w:val="00AC5F41"/>
    <w:rsid w:val="00AD1EB4"/>
    <w:rsid w:val="00B07AA7"/>
    <w:rsid w:val="00B14373"/>
    <w:rsid w:val="00B81AD8"/>
    <w:rsid w:val="00B9670A"/>
    <w:rsid w:val="00C31885"/>
    <w:rsid w:val="00C348C5"/>
    <w:rsid w:val="00C80B95"/>
    <w:rsid w:val="00C8463A"/>
    <w:rsid w:val="00C86DA0"/>
    <w:rsid w:val="00CD57E5"/>
    <w:rsid w:val="00CE0670"/>
    <w:rsid w:val="00CE7C23"/>
    <w:rsid w:val="00D72725"/>
    <w:rsid w:val="00D87944"/>
    <w:rsid w:val="00E54A52"/>
    <w:rsid w:val="00EF1598"/>
    <w:rsid w:val="00F62281"/>
    <w:rsid w:val="00F97A0F"/>
    <w:rsid w:val="00FB69D1"/>
    <w:rsid w:val="00FC2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9FD7"/>
  <w15:chartTrackingRefBased/>
  <w15:docId w15:val="{9F43B8BE-B2FD-4A5B-B752-2C548C17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7E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7E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7E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7E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E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E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E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E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E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E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E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E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E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E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E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EE9"/>
    <w:rPr>
      <w:rFonts w:eastAsiaTheme="majorEastAsia" w:cstheme="majorBidi"/>
      <w:color w:val="272727" w:themeColor="text1" w:themeTint="D8"/>
    </w:rPr>
  </w:style>
  <w:style w:type="paragraph" w:styleId="Titel">
    <w:name w:val="Title"/>
    <w:basedOn w:val="Standaard"/>
    <w:next w:val="Standaard"/>
    <w:link w:val="TitelChar"/>
    <w:uiPriority w:val="10"/>
    <w:qFormat/>
    <w:rsid w:val="00007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E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E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E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E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7EE9"/>
    <w:rPr>
      <w:i/>
      <w:iCs/>
      <w:color w:val="404040" w:themeColor="text1" w:themeTint="BF"/>
    </w:rPr>
  </w:style>
  <w:style w:type="paragraph" w:styleId="Lijstalinea">
    <w:name w:val="List Paragraph"/>
    <w:basedOn w:val="Standaard"/>
    <w:uiPriority w:val="34"/>
    <w:qFormat/>
    <w:rsid w:val="00007EE9"/>
    <w:pPr>
      <w:ind w:left="720"/>
      <w:contextualSpacing/>
    </w:pPr>
  </w:style>
  <w:style w:type="character" w:styleId="Intensievebenadrukking">
    <w:name w:val="Intense Emphasis"/>
    <w:basedOn w:val="Standaardalinea-lettertype"/>
    <w:uiPriority w:val="21"/>
    <w:qFormat/>
    <w:rsid w:val="00007EE9"/>
    <w:rPr>
      <w:i/>
      <w:iCs/>
      <w:color w:val="0F4761" w:themeColor="accent1" w:themeShade="BF"/>
    </w:rPr>
  </w:style>
  <w:style w:type="paragraph" w:styleId="Duidelijkcitaat">
    <w:name w:val="Intense Quote"/>
    <w:basedOn w:val="Standaard"/>
    <w:next w:val="Standaard"/>
    <w:link w:val="DuidelijkcitaatChar"/>
    <w:uiPriority w:val="30"/>
    <w:qFormat/>
    <w:rsid w:val="0000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7EE9"/>
    <w:rPr>
      <w:i/>
      <w:iCs/>
      <w:color w:val="0F4761" w:themeColor="accent1" w:themeShade="BF"/>
    </w:rPr>
  </w:style>
  <w:style w:type="character" w:styleId="Intensieveverwijzing">
    <w:name w:val="Intense Reference"/>
    <w:basedOn w:val="Standaardalinea-lettertype"/>
    <w:uiPriority w:val="32"/>
    <w:qFormat/>
    <w:rsid w:val="00007EE9"/>
    <w:rPr>
      <w:b/>
      <w:bCs/>
      <w:smallCaps/>
      <w:color w:val="0F4761" w:themeColor="accent1" w:themeShade="BF"/>
      <w:spacing w:val="5"/>
    </w:rPr>
  </w:style>
  <w:style w:type="character" w:styleId="Hyperlink">
    <w:name w:val="Hyperlink"/>
    <w:basedOn w:val="Standaardalinea-lettertype"/>
    <w:uiPriority w:val="99"/>
    <w:unhideWhenUsed/>
    <w:rsid w:val="00256A1A"/>
    <w:rPr>
      <w:color w:val="467886" w:themeColor="hyperlink"/>
      <w:u w:val="single"/>
    </w:rPr>
  </w:style>
  <w:style w:type="character" w:styleId="Onopgelostemelding">
    <w:name w:val="Unresolved Mention"/>
    <w:basedOn w:val="Standaardalinea-lettertype"/>
    <w:uiPriority w:val="99"/>
    <w:semiHidden/>
    <w:unhideWhenUsed/>
    <w:rsid w:val="00256A1A"/>
    <w:rPr>
      <w:color w:val="605E5C"/>
      <w:shd w:val="clear" w:color="auto" w:fill="E1DFDD"/>
    </w:rPr>
  </w:style>
  <w:style w:type="character" w:styleId="GevolgdeHyperlink">
    <w:name w:val="FollowedHyperlink"/>
    <w:basedOn w:val="Standaardalinea-lettertype"/>
    <w:uiPriority w:val="99"/>
    <w:semiHidden/>
    <w:unhideWhenUsed/>
    <w:rsid w:val="00B07AA7"/>
    <w:rPr>
      <w:color w:val="96607D" w:themeColor="followedHyperlink"/>
      <w:u w:val="single"/>
    </w:rPr>
  </w:style>
  <w:style w:type="character" w:styleId="Verwijzingopmerking">
    <w:name w:val="annotation reference"/>
    <w:basedOn w:val="Standaardalinea-lettertype"/>
    <w:uiPriority w:val="99"/>
    <w:semiHidden/>
    <w:unhideWhenUsed/>
    <w:rsid w:val="00170848"/>
    <w:rPr>
      <w:sz w:val="16"/>
      <w:szCs w:val="16"/>
    </w:rPr>
  </w:style>
  <w:style w:type="paragraph" w:styleId="Tekstopmerking">
    <w:name w:val="annotation text"/>
    <w:basedOn w:val="Standaard"/>
    <w:link w:val="TekstopmerkingChar"/>
    <w:uiPriority w:val="99"/>
    <w:unhideWhenUsed/>
    <w:rsid w:val="00170848"/>
    <w:pPr>
      <w:spacing w:line="240" w:lineRule="auto"/>
    </w:pPr>
    <w:rPr>
      <w:sz w:val="20"/>
      <w:szCs w:val="20"/>
    </w:rPr>
  </w:style>
  <w:style w:type="character" w:customStyle="1" w:styleId="TekstopmerkingChar">
    <w:name w:val="Tekst opmerking Char"/>
    <w:basedOn w:val="Standaardalinea-lettertype"/>
    <w:link w:val="Tekstopmerking"/>
    <w:uiPriority w:val="99"/>
    <w:rsid w:val="00170848"/>
    <w:rPr>
      <w:sz w:val="20"/>
      <w:szCs w:val="20"/>
    </w:rPr>
  </w:style>
  <w:style w:type="paragraph" w:styleId="Onderwerpvanopmerking">
    <w:name w:val="annotation subject"/>
    <w:basedOn w:val="Tekstopmerking"/>
    <w:next w:val="Tekstopmerking"/>
    <w:link w:val="OnderwerpvanopmerkingChar"/>
    <w:uiPriority w:val="99"/>
    <w:semiHidden/>
    <w:unhideWhenUsed/>
    <w:rsid w:val="00170848"/>
    <w:rPr>
      <w:b/>
      <w:bCs/>
    </w:rPr>
  </w:style>
  <w:style w:type="character" w:customStyle="1" w:styleId="OnderwerpvanopmerkingChar">
    <w:name w:val="Onderwerp van opmerking Char"/>
    <w:basedOn w:val="TekstopmerkingChar"/>
    <w:link w:val="Onderwerpvanopmerking"/>
    <w:uiPriority w:val="99"/>
    <w:semiHidden/>
    <w:rsid w:val="00170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tten.overheid.nl/BWBR0034925/2024-01-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669E-C98F-4C8C-89D1-62B72496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1508</Words>
  <Characters>8299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Jeugdbescherming west</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der Meer</dc:creator>
  <cp:keywords/>
  <dc:description/>
  <cp:lastModifiedBy>Annette van Tol</cp:lastModifiedBy>
  <cp:revision>18</cp:revision>
  <dcterms:created xsi:type="dcterms:W3CDTF">2024-08-01T10:49:00Z</dcterms:created>
  <dcterms:modified xsi:type="dcterms:W3CDTF">2024-08-10T19:38:00Z</dcterms:modified>
</cp:coreProperties>
</file>